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F223A4">
      <w:pPr>
        <w:spacing w:line="560" w:lineRule="exact"/>
        <w:rPr>
          <w:rFonts w:ascii="黑体" w:eastAsia="黑体" w:hAnsi="华文仿宋" w:hint="eastAsia"/>
          <w:sz w:val="32"/>
          <w:szCs w:val="32"/>
        </w:rPr>
      </w:pPr>
      <w:bookmarkStart w:id="0" w:name="word_number_fieldΩ1"/>
      <w:bookmarkEnd w:id="0"/>
      <w:r>
        <w:rPr>
          <w:rFonts w:ascii="黑体" w:eastAsia="黑体" w:hAnsi="华文仿宋" w:hint="eastAsia"/>
          <w:sz w:val="32"/>
          <w:szCs w:val="32"/>
        </w:rPr>
        <w:t>附</w:t>
      </w:r>
      <w:r>
        <w:rPr>
          <w:rFonts w:ascii="黑体" w:eastAsia="黑体" w:hAnsi="华文仿宋" w:hint="eastAsia"/>
          <w:sz w:val="32"/>
          <w:szCs w:val="32"/>
        </w:rPr>
        <w:t>件</w:t>
      </w:r>
    </w:p>
    <w:p w:rsidR="00000000" w:rsidRDefault="00F223A4">
      <w:pPr>
        <w:spacing w:line="560" w:lineRule="exact"/>
        <w:jc w:val="center"/>
        <w:rPr>
          <w:rFonts w:ascii="仿宋_GB2312" w:eastAsia="仿宋_GB2312" w:hAnsi="华文仿宋" w:hint="eastAsia"/>
          <w:sz w:val="32"/>
          <w:szCs w:val="32"/>
        </w:rPr>
      </w:pPr>
    </w:p>
    <w:p w:rsidR="00000000" w:rsidRDefault="00F223A4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  <w:lang w:bidi="ar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  <w:lang w:bidi="ar"/>
        </w:rPr>
        <w:t>202</w:t>
      </w: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  <w:lang w:bidi="ar"/>
        </w:rPr>
        <w:t>4</w:t>
      </w: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  <w:lang w:bidi="ar"/>
        </w:rPr>
        <w:t>年</w:t>
      </w: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  <w:lang w:bidi="ar"/>
        </w:rPr>
        <w:t>6</w:t>
      </w: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  <w:lang w:bidi="ar"/>
        </w:rPr>
        <w:t>月批准注册医疗器械产品目录</w:t>
      </w:r>
    </w:p>
    <w:p w:rsidR="00000000" w:rsidRDefault="00F223A4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  <w:lang w:bidi="ar"/>
        </w:rPr>
      </w:pPr>
    </w:p>
    <w:tbl>
      <w:tblPr>
        <w:tblW w:w="0" w:type="auto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79"/>
        <w:gridCol w:w="3084"/>
        <w:gridCol w:w="3360"/>
        <w:gridCol w:w="1629"/>
      </w:tblGrid>
      <w:tr w:rsidR="00000000">
        <w:trPr>
          <w:cantSplit/>
          <w:trHeight w:val="483"/>
          <w:tblHeader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center"/>
              <w:rPr>
                <w:rFonts w:eastAsia="黑体"/>
                <w:bCs/>
                <w:sz w:val="22"/>
                <w:szCs w:val="22"/>
              </w:rPr>
            </w:pPr>
            <w:r>
              <w:rPr>
                <w:rFonts w:eastAsia="黑体"/>
                <w:bCs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center"/>
              <w:rPr>
                <w:rFonts w:eastAsia="黑体"/>
                <w:bCs/>
                <w:sz w:val="22"/>
                <w:szCs w:val="22"/>
              </w:rPr>
            </w:pPr>
            <w:r>
              <w:rPr>
                <w:rFonts w:eastAsia="黑体"/>
                <w:bCs/>
                <w:kern w:val="0"/>
                <w:sz w:val="22"/>
                <w:szCs w:val="22"/>
                <w:lang w:bidi="ar"/>
              </w:rPr>
              <w:t>产品名称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center"/>
              <w:rPr>
                <w:rFonts w:eastAsia="黑体"/>
                <w:bCs/>
                <w:sz w:val="22"/>
                <w:szCs w:val="22"/>
              </w:rPr>
            </w:pPr>
            <w:r>
              <w:rPr>
                <w:rFonts w:eastAsia="黑体"/>
                <w:bCs/>
                <w:kern w:val="0"/>
                <w:sz w:val="22"/>
                <w:szCs w:val="22"/>
                <w:lang w:bidi="ar"/>
              </w:rPr>
              <w:t>注册人名称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center"/>
              <w:rPr>
                <w:rFonts w:eastAsia="黑体"/>
                <w:bCs/>
                <w:sz w:val="22"/>
                <w:szCs w:val="22"/>
              </w:rPr>
            </w:pPr>
            <w:r>
              <w:rPr>
                <w:rFonts w:eastAsia="黑体"/>
                <w:bCs/>
                <w:kern w:val="0"/>
                <w:sz w:val="22"/>
                <w:szCs w:val="22"/>
                <w:lang w:bidi="ar"/>
              </w:rPr>
              <w:t>注册证编号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8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center"/>
              <w:rPr>
                <w:rFonts w:eastAsia="仿宋_GB2312"/>
                <w:b/>
                <w:sz w:val="22"/>
                <w:szCs w:val="22"/>
              </w:rPr>
            </w:pPr>
            <w:r>
              <w:rPr>
                <w:rFonts w:eastAsia="仿宋_GB2312"/>
                <w:b/>
                <w:kern w:val="0"/>
                <w:sz w:val="28"/>
                <w:szCs w:val="28"/>
                <w:lang w:bidi="ar"/>
              </w:rPr>
              <w:t>境内第三类医疗器械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α-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地中海贫血基因分型检测试剂盒（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PCR+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导流杂交法）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广州凯普医药科技有限公司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20243401082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乙型肝炎病毒核糖核酸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(HBV RNA)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检测试剂盒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(PCR-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荧光探针法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圣湘生物科技股份有限公司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20243401083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巨细胞病毒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IgM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抗体检测试剂盒（化学发光免疫分析法）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深圳迈瑞生物医疗电子股份有限公司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20243401084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甲胎蛋白（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AF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P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）测定试剂盒</w:t>
            </w:r>
          </w:p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（化学发光法）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上海品峰医疗科技有限公司</w:t>
            </w:r>
          </w:p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郑州分公司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20243401085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风疹病毒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IgM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抗体检测试剂盒</w:t>
            </w:r>
          </w:p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（化学发光免疫分析法）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深圳迈瑞生物医疗电子股份有限公司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20243401086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BCR-ABL P210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融合基因检测</w:t>
            </w:r>
          </w:p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试剂盒（荧光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RT-PCR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苏州云泰生物医药科技有限公司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20243401087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ABO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正定型和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RhD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血型定型</w:t>
            </w:r>
          </w:p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检测卡（柱凝集法）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广东睿碁生物科技有限公司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20243401088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O1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群霍乱弧菌检测试剂盒</w:t>
            </w:r>
          </w:p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（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胶体金法）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辽宁迪浩生物科技有限公司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20243401089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EB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病毒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BNLF2b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抗体检测用质控品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厦门万泰凯瑞生物技术有限公司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20243401090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10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丙型肝炎病毒抗体检测试剂盒</w:t>
            </w:r>
          </w:p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（磁微粒化学发光法）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中元汇吉生物技术股份有限公司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20243401091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11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多项毒品联合检测试剂盒</w:t>
            </w:r>
          </w:p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（胶体金法）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杭州隆基生物技术有限公司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20243401092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lastRenderedPageBreak/>
              <w:t>12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肺炎支原体核酸检测试剂盒</w:t>
            </w:r>
          </w:p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（荧光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PCR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上海伯杰医疗科技股份有限公司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20243401093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13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人类免疫缺陷病毒（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HIV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）抗原及抗体联合检测试剂盒</w:t>
            </w:r>
          </w:p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（磁微粒化学发光法）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博奥赛斯（重庆）生物科技有限公司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20243401094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14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一次性使用射频房间隔穿刺针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杭州诺生医疗科技有限公司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20243011095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15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冠脉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CT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造影图像血管狭窄</w:t>
            </w:r>
          </w:p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辅助评估软件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深圳睿心智能医疗科技有限公司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20243211096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16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超声软组织手术设备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重庆西山科技股份有限公司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20243011097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17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一次性使用等离子手术电极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柏林医学（安阳）医疗设备有限公司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20243011098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18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实时荧光定量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PCR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分析仪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厦门艾德生物医药科技股份有限公司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20243221099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19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弓形虫、风疹病毒、巨细胞病毒、单纯疱疹病毒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1+2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型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IgM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抗体检测阳性质控品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深圳迈瑞生物医疗电子股份有限公司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20243401100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20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新型冠状病毒（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2019-nCoV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）抗原</w:t>
            </w:r>
          </w:p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检测试剂盒（乳胶法）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北京卡尤迪生物科技股份有限公司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20243401101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21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幽门螺杆菌抗原检测试剂盒</w:t>
            </w:r>
          </w:p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（胶体金法）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北京英诺特生物技术股份有限公司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202434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01102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22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人乳头瘤病毒核酸检测及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16/18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分型试剂盒（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PCR-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荧光探针法）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亚能生物技术（深圳）有限公司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20243401103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23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新型冠状病毒（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2019-nCoV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）核酸</w:t>
            </w:r>
          </w:p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检测试剂盒（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PCR-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荧光探针法）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北京热景生物技术股份有限公司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20243401104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24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甲型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/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乙型流感病毒抗原</w:t>
            </w:r>
          </w:p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检测试剂盒（胶体金法）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珠海丽珠试剂股份有限公司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20243401105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25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弓形虫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IgM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抗体检测试剂盒</w:t>
            </w:r>
          </w:p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（化学发光免疫分析法）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深圳迈瑞生物医疗电子股份有限公司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243401106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lastRenderedPageBreak/>
              <w:t>26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弓形虫、风疹病毒、巨细胞病毒、单纯疱疹病毒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型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/2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型抗体检测</w:t>
            </w:r>
          </w:p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阴性质控品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​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深圳迈瑞生物医疗电子股份有限公司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20243401107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27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ALK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基因重排检测试剂盒</w:t>
            </w:r>
          </w:p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（荧光原位杂交法）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武汉友芝友医疗科技股份有限公司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20243401108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28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眼底病变眼底图像辅助诊断软件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北京致远慧图科技有限公司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20243211109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29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磁共振成像系统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通用电气医疗系统（天津）有限公司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20243061110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30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乳腺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X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射线机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达影医疗（中山）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20243061111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31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乳腺磁共振成像系统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山东奥洛瑞医疗科技有限公司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20243061112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32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复合式冷热消融设备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海杰亚（北京）医疗器械有限公司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20243011113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33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ABO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正反定型和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Rh-DCE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血型定型检测卡（柱凝集法）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广东睿碁生物科技有限公司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20243401114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34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掺铥光纤激光治疗机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莱凯医疗器械（北京）有限公司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20243011115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35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胸部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CT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图像处理与分析软件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数坤创智（上海）医疗科技有限公司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20243211116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36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丙型肝炎病毒抗体（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HCV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）对照品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广州市达瑞生物技术股份有限公司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20243401117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37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穿刺手术导航定位系统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深圳惟德精准医疗科技有限公司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20243011118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38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人乳头状瘤病毒（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HPV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）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16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型、</w:t>
            </w:r>
          </w:p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18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型核酸检测试剂盒</w:t>
            </w:r>
          </w:p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（杂交捕获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-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化学发光法）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杭州德同生物技术有限公司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20243401119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39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弓形虫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IgG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抗体测定试剂盒</w:t>
            </w:r>
          </w:p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（直接化学发光法）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迈克生物股份有限公司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20243401120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lastRenderedPageBreak/>
              <w:t>40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单纯疱疹病毒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型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IgG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抗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体检测</w:t>
            </w:r>
          </w:p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试剂盒（化学发光免疫分析法）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深圳迈瑞生物医疗电子股份有限公司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20243401121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41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新型冠状病毒（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2019-nCoV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）抗原</w:t>
            </w:r>
          </w:p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检测试剂盒（硅核免疫层析法）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英科新创（厦门）科技股份有限公司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20243401122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42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一次性使用超声软组织手术刀头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苏州领微医疗科技有限公司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20243011123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43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多孔型椎间融合器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深圳市沃尔德外科医疗器械技术</w:t>
            </w:r>
          </w:p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20243131124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44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可切削基台柱及螺钉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远见医疗科技（广东）有限公司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243171125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45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聚醚醚酮钉鞘固定系统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朔崛（江苏）医疗科技有限公司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20243131126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46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义齿基托聚合物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安阳市鹰牌齿科材料有限公司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20243171127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47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血液透析器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山东威高血液净化制品股份有限公司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20243101128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48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一次性使用无菌注射针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天津乔雅登医疗器械技术开发</w:t>
            </w:r>
          </w:p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有限责任公司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20243141129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49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镍钛合金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U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型钉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博益宁（厦门）医疗器械有限公司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20243131130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50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颅内血栓抽吸导管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湖南瑞康通科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技发展有限公司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20243031131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51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带线髓内钉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天津京都贝思达生物技术有限公司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20243131132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52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聚醚醚酮骨锚钉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上海利格泰生物科技股份有限公司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20243131133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53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经桡动脉神经血管远端通路导管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上海博畅医疗科技有限公司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20243031134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54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个性化基台及螺钉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山西弘远医疗科技有限公司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20243171135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lastRenderedPageBreak/>
              <w:t>55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微导管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健源医疗科技（无锡）有限公司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20243031136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56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预装式人工晶状体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爱博诺德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（北京）医疗科技</w:t>
            </w:r>
          </w:p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20243161137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57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单髁膝关节假体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博益宁（厦门）医疗器械有限公司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20243131138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58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个性化基台及螺钉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合肥一凡义齿有限公司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20243171139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59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湿态生物羊膜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健诺维（成都）生物科技有限公司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20243161140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60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颈动脉球囊扩张导管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神途医疗科技（上海）有限公司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20243031141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61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一次性使用血管穿刺套件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苏州林华医疗器械股份有限公司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20243031142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62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冠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状动脉指引延长导管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安吉特（天津）科技有限公司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20243031143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63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胸腰椎后路钉棒系统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广东施泰宝医疗科技有限公司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20243131144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64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人工髋关节假体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股骨柄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山东威高海星医疗器械有限公司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20243131145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65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一次性使用无菌注射针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驻颜传奇（厦门）生物科技有限公司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20243141146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66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硬质树脂牙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安阳市鹰牌齿科材料有限公司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20243171147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67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个性化种植桥架及螺钉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重庆欣乐美义齿有限公司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202431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71148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68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复合疝修补补片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天津百和至远医疗技术有限公司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20243131149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69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带袢钛板固定系统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大博医疗科技股份有限公司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20243131150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lastRenderedPageBreak/>
              <w:t>70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一次性使用富血小板血浆制备器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江苏泰济生物科技有限公司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20243101151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71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个性化基台及配件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浙江卓仕优医疗器械有限公司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20243171152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72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富血小板血浆制备用套装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厦门博森再生医学工程有限公司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20243101153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73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髋关节假体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双动髋臼内衬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大博医疗科技股份有限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20243131154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74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聚醚醚酮带线锚钉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朔崛（江苏）医疗科技有限公司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20243131155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75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骨水泥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北京邦塞科技有限公司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20243131156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76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颅颌面接骨螺钉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成都天齐增材智造有限责任公司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20243131157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77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髋关节假体组件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金属球头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浙江科惠医疗器械股份有限公司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20243131158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78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一次性使用乳房穿刺旋切针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麦默通医疗器械制造（上海）有限公司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20243011159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79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连通板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微创龙脉医疗科技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（嘉兴）有限公司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20243141160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80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组合式髋关节假体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北京市春立正达医疗器械</w:t>
            </w:r>
          </w:p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20243131161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81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一次性使用补液管路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福建长庚医疗生物科技有限公司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20243101162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82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聚醚醚酮骨锚钉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纳通生物科技（北京）有限公司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20243131163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83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富血小板血浆制备器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北京科仪邦恩医疗器械科技有限公司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20243101164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84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正畸支抗钉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宁波慈北医疗器械有限公司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20243171165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lastRenderedPageBreak/>
              <w:t>85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正畸支抗钉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杭州富阳华文医疗器械有限公司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20243171166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86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聚醚醚酮带鞘界面螺钉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上海方润医疗科技股份有限公司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20243131167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87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一次性使用输液用连接件及附件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上海埃斯埃医疗技术有限公司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20243141168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88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一次性胰岛素笔用针头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甘李药业山东有限公司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20243141169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89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一次性使用精密过滤输液器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山东威高集团医用高分子制品</w:t>
            </w:r>
          </w:p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20243141170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90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靛胭脂黏膜染色液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重庆天如生物科技有限公司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43061171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91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支撑导管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株洲茂物医疗科技有限公司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20243031172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92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带纤维毛机械解脱弹簧圈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深圳佰特微医疗科技有限公司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20243131173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93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颅内球囊扩张导管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深圳信立泰医疗器械股份有限公司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20243031174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94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粘接型玻璃离子水门汀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北京市春立正达医疗器械</w:t>
            </w:r>
          </w:p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20243171175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95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一次性使用无菌输液接头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深圳市益心达医学新技术有限公司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20243141176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96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基台及附件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成都贝施美生物科技有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20243171177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97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一次性使用腰椎穿刺针及套件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佛山特种医用导管有限责任公司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20243141178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98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一次性结扎夹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江苏科邦生物科技有限公司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20243021179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99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金属骨针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创辉医疗器械江苏有限公司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20243131180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lastRenderedPageBreak/>
              <w:t>100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一次性使用防针刺植入式给药装置专用针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苏州林华医疗器械股份有限公司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20243141181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101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血液透析器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江西洪达医疗器械集团有限公司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20243101182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102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可吸收性外科缝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线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江苏百宁盈创医疗科技有限公司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20243021183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103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一次性使用微孔过滤输液器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温州市康莱方医用塑料有限公司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20243141184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104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一次性使用精密过滤输液器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带针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浙江仁翔医疗器械有限公司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20243141185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105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可吸收性外科缝线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南京普立蒙医疗科技有限公司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20243021186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106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一次性使用输液器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带针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山东康力医疗器械科技有限公司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20243141187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107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椎板固定板系统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苏州奥特斯医疗器械科技有限公司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20243131188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108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金属锁定接骨螺钉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普鲁顿（厦门）生物科技有限公司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20243131189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109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一次性使用内窥镜注射针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山东安得医疗用品股份有限公司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20243141190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8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b/>
                <w:kern w:val="0"/>
                <w:sz w:val="28"/>
                <w:szCs w:val="28"/>
                <w:lang w:bidi="ar"/>
              </w:rPr>
              <w:t>进口第三类医疗器械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110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一次性使用外周血管内超声诊断</w:t>
            </w:r>
          </w:p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导管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Boston Scientific Corporation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20243060302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111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人工耳蜗植入体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MED-EL Elektromedizinische Geräte GmbH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20243120303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112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后装治疗机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Varian Medical Systems, Inc.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20243050304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113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单光子发射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X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射线计算机断层</w:t>
            </w:r>
          </w:p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成像系统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GE Medical Systems Israel, Functional Imaging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20243060305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lastRenderedPageBreak/>
              <w:t>114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一次性使用球囊型激光消融导管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CardioFocus, Inc.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20243010306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115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耳鼻喉科手术导航设备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Medtronic Navigation, Inc.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20243010309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1</w:t>
            </w: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16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含硫酸银亲水性纤维敷料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LABORATOIRES URGO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20243140319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117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鼻腔球囊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ArthroCare Corporation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20243140320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118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一次性使用动脉导管套装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Haolang Medical USA Corporation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20243030321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119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生物玻璃骨填充物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Prosidyan, Inc.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20243130322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120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尿道悬吊带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Promedon S.A.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20243180323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121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人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类免疫缺陷病毒（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HIV1+2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）抗体检测试剂盒（胶体金法）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SD Biosensor, Inc.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20243400333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122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金属颅颌面接骨板系统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General Implants GmbH Deutschland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20243130334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123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牙科种植体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Neobiotech Co.,Ltd.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20243170335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8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b/>
                <w:kern w:val="0"/>
                <w:sz w:val="28"/>
                <w:szCs w:val="28"/>
                <w:lang w:bidi="ar"/>
              </w:rPr>
              <w:t>进口第二类医疗器械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124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眼底成像装置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Carl Zeiss Meditec AG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20242160307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125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血红蛋白分析仪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HemoC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ue AB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20242220308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126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呼吸频率传感器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Masimo Corporation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20242070310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127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一次性使用肠内营养泵管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Cardinal Health 200, LLC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20242140311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lastRenderedPageBreak/>
              <w:t>128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骨科手术器械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Arthrex, Inc.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20242040312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129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一次性使用供体和受体角膜环钻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Network Medical Products Ltd.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20242160313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130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染色瓷粉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株式会社松風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进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20242170314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131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牙科膜片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Bay Materials LLC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20242170315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132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支气管导航操作控制系统用针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Intuitive Surgical, Inc.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20242020316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133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一次性使用灭菌橡胶外科手套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Ansell Lanka(Pvt) Limited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20242140317</w:t>
            </w:r>
          </w:p>
        </w:tc>
      </w:tr>
      <w:tr w:rsidR="00000000">
        <w:trPr>
          <w:cantSplit/>
          <w:trHeight w:val="79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spacing w:line="280" w:lineRule="exact"/>
              <w:jc w:val="center"/>
              <w:textAlignment w:val="bottom"/>
              <w:rPr>
                <w:rFonts w:eastAsia="仿宋_GB2312"/>
                <w:kern w:val="0"/>
                <w:sz w:val="20"/>
                <w:szCs w:val="20"/>
                <w:lang w:val="en" w:bidi="ar"/>
              </w:rPr>
            </w:pPr>
            <w:r>
              <w:rPr>
                <w:rFonts w:eastAsia="仿宋_GB2312"/>
                <w:kern w:val="0"/>
                <w:sz w:val="20"/>
                <w:szCs w:val="20"/>
                <w:lang w:val="en" w:bidi="ar"/>
              </w:rPr>
              <w:t>134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一次性使用灭菌外科手套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Hartalega NGC Sdn. Bhd.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223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20242140318</w:t>
            </w:r>
          </w:p>
        </w:tc>
      </w:tr>
    </w:tbl>
    <w:p w:rsidR="00F223A4" w:rsidRDefault="00F223A4" w:rsidP="008E68A7">
      <w:bookmarkStart w:id="1" w:name="_GoBack"/>
      <w:bookmarkEnd w:id="1"/>
    </w:p>
    <w:sectPr w:rsidR="00F223A4">
      <w:footerReference w:type="default" r:id="rId6"/>
      <w:pgSz w:w="11906" w:h="16838"/>
      <w:pgMar w:top="1928" w:right="1531" w:bottom="1814" w:left="1531" w:header="851" w:footer="1361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23A4" w:rsidRDefault="00F223A4">
      <w:r>
        <w:separator/>
      </w:r>
    </w:p>
  </w:endnote>
  <w:endnote w:type="continuationSeparator" w:id="0">
    <w:p w:rsidR="00F223A4" w:rsidRDefault="00F22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8E68A7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067435" cy="230505"/>
              <wp:effectExtent l="1270" t="0" r="0" b="0"/>
              <wp:wrapNone/>
              <wp:docPr id="1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74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F223A4">
                          <w:pPr>
                            <w:pStyle w:val="a3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8E68A7">
                            <w:rPr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32.85pt;margin-top:0;width:84.05pt;height:18.15pt;z-index:251657728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" filled="f" stroked="f">
              <v:textbox style="mso-fit-shape-to-text:t" inset="0,0,0,0">
                <w:txbxContent>
                  <w:p w:rsidR="00000000" w:rsidRDefault="00F223A4">
                    <w:pPr>
                      <w:pStyle w:val="a3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8E68A7">
                      <w:rPr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23A4" w:rsidRDefault="00F223A4">
      <w:r>
        <w:separator/>
      </w:r>
    </w:p>
  </w:footnote>
  <w:footnote w:type="continuationSeparator" w:id="0">
    <w:p w:rsidR="00F223A4" w:rsidRDefault="00F223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220"/>
    <w:rsid w:val="008E68A7"/>
    <w:rsid w:val="00AF7220"/>
    <w:rsid w:val="00B87FE3"/>
    <w:rsid w:val="00D34D28"/>
    <w:rsid w:val="00D90A02"/>
    <w:rsid w:val="00F223A4"/>
    <w:rsid w:val="1E74BCC3"/>
    <w:rsid w:val="27C76444"/>
    <w:rsid w:val="2DFF2775"/>
    <w:rsid w:val="2FF7E224"/>
    <w:rsid w:val="3C77182C"/>
    <w:rsid w:val="3FF6AB2C"/>
    <w:rsid w:val="51F19FA3"/>
    <w:rsid w:val="5BDED71C"/>
    <w:rsid w:val="5F3F704D"/>
    <w:rsid w:val="5FC55F28"/>
    <w:rsid w:val="5FEDD8A8"/>
    <w:rsid w:val="72FFD1A2"/>
    <w:rsid w:val="76BFE962"/>
    <w:rsid w:val="783B9B37"/>
    <w:rsid w:val="7A764886"/>
    <w:rsid w:val="7EBA6C5B"/>
    <w:rsid w:val="7FD737C6"/>
    <w:rsid w:val="96F8D4D4"/>
    <w:rsid w:val="C7FF7466"/>
    <w:rsid w:val="DDDF9021"/>
    <w:rsid w:val="DFD7CF73"/>
    <w:rsid w:val="EFF7EC73"/>
    <w:rsid w:val="F2EE0A8D"/>
    <w:rsid w:val="F5634F87"/>
    <w:rsid w:val="F7B74EF1"/>
    <w:rsid w:val="F9FF04C5"/>
    <w:rsid w:val="FBBF033A"/>
    <w:rsid w:val="FF6D94CE"/>
    <w:rsid w:val="FFDE3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7421F91-CA54-463A-83C3-BBDC411AC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1028</Words>
  <Characters>5866</Characters>
  <Application>Microsoft Office Word</Application>
  <DocSecurity>0</DocSecurity>
  <Lines>48</Lines>
  <Paragraphs>13</Paragraphs>
  <ScaleCrop>false</ScaleCrop>
  <Company>China</Company>
  <LinksUpToDate>false</LinksUpToDate>
  <CharactersWithSpaces>6881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发  文  要  报</dc:title>
  <dc:subject/>
  <dc:creator>科员01</dc:creator>
  <cp:keywords/>
  <dc:description/>
  <cp:lastModifiedBy>pc</cp:lastModifiedBy>
  <cp:revision>2</cp:revision>
  <cp:lastPrinted>2024-07-10T10:40:00Z</cp:lastPrinted>
  <dcterms:created xsi:type="dcterms:W3CDTF">2024-07-11T01:36:00Z</dcterms:created>
  <dcterms:modified xsi:type="dcterms:W3CDTF">2024-07-11T01:36:00Z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2052-10.1.0.7323</vt:lpwstr>
  </property>
  <property fmtid="{D5CDD505-2E9C-101B-9397-08002B2CF9AE}" pid="3" name="ICV">
    <vt:lpwstr>42CA0613D03D3B14C5F98D6687A33027</vt:lpwstr>
  </property>
</Properties>
</file>